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34" w:rsidRPr="00B80237" w:rsidRDefault="00B80237" w:rsidP="00B80237">
      <w:pPr>
        <w:jc w:val="center"/>
        <w:rPr>
          <w:b/>
          <w:sz w:val="32"/>
        </w:rPr>
      </w:pPr>
      <w:bookmarkStart w:id="0" w:name="_GoBack"/>
      <w:bookmarkEnd w:id="0"/>
      <w:r w:rsidRPr="00B80237">
        <w:rPr>
          <w:b/>
          <w:sz w:val="32"/>
        </w:rPr>
        <w:t>Processo para Realização de Defesa de Dissertações e Teses Assistidas por Tecnologia da Informação e Comunicação</w:t>
      </w:r>
    </w:p>
    <w:p w:rsidR="00B80237" w:rsidRDefault="00B80237" w:rsidP="00B80237">
      <w:pPr>
        <w:jc w:val="center"/>
        <w:rPr>
          <w:sz w:val="32"/>
        </w:rPr>
      </w:pPr>
    </w:p>
    <w:p w:rsidR="00B80237" w:rsidRPr="00384C57" w:rsidRDefault="00B8023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Objetivo:</w:t>
      </w:r>
      <w:r w:rsidRPr="00384C57">
        <w:rPr>
          <w:sz w:val="24"/>
        </w:rPr>
        <w:t xml:space="preserve"> O presente documento trata necessidades e etapas necessárias para realização de defesas de dissertações e teses, através do uso de funcionalidades de Tecnologia da Informação e Comunicação, nas dependências da FMUSP.</w:t>
      </w:r>
    </w:p>
    <w:p w:rsidR="00B80237" w:rsidRPr="00384C57" w:rsidRDefault="00B8023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Participantes:</w:t>
      </w:r>
      <w:r w:rsidRPr="00384C57">
        <w:rPr>
          <w:sz w:val="24"/>
        </w:rPr>
        <w:t xml:space="preserve"> Equipe do Serviço de Pós-graduação da FMUSP</w:t>
      </w:r>
      <w:r w:rsidR="00F43077">
        <w:rPr>
          <w:sz w:val="24"/>
        </w:rPr>
        <w:t xml:space="preserve"> (SPG)</w:t>
      </w:r>
      <w:r w:rsidRPr="00384C57">
        <w:rPr>
          <w:sz w:val="24"/>
        </w:rPr>
        <w:t xml:space="preserve"> e Núcleo de Tecnologia</w:t>
      </w:r>
      <w:r w:rsidR="00F43077">
        <w:rPr>
          <w:sz w:val="24"/>
        </w:rPr>
        <w:t xml:space="preserve"> da Informação (NTI)</w:t>
      </w:r>
      <w:r w:rsidRPr="00384C57">
        <w:rPr>
          <w:sz w:val="24"/>
        </w:rPr>
        <w:t>.</w:t>
      </w:r>
    </w:p>
    <w:p w:rsidR="00B80237" w:rsidRPr="00384C57" w:rsidRDefault="00B8023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Atribuições:</w:t>
      </w:r>
      <w:r w:rsidR="00FB418D" w:rsidRPr="00384C57">
        <w:rPr>
          <w:b/>
          <w:sz w:val="24"/>
        </w:rPr>
        <w:t xml:space="preserve"> </w:t>
      </w:r>
      <w:proofErr w:type="gramStart"/>
      <w:r w:rsidR="00384C57" w:rsidRPr="00384C57">
        <w:rPr>
          <w:sz w:val="24"/>
        </w:rPr>
        <w:t>Cabe</w:t>
      </w:r>
      <w:proofErr w:type="gramEnd"/>
      <w:r w:rsidR="00384C57" w:rsidRPr="00384C57">
        <w:rPr>
          <w:sz w:val="24"/>
        </w:rPr>
        <w:t xml:space="preserve"> as equipes envolvidas:</w:t>
      </w:r>
    </w:p>
    <w:p w:rsidR="00384C57" w:rsidRPr="00384C57" w:rsidRDefault="00384C5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Secretaria SPG</w:t>
      </w:r>
      <w:r>
        <w:rPr>
          <w:sz w:val="24"/>
        </w:rPr>
        <w:t>: A</w:t>
      </w:r>
      <w:r w:rsidRPr="00384C57">
        <w:rPr>
          <w:sz w:val="24"/>
        </w:rPr>
        <w:t xml:space="preserve">gendar data </w:t>
      </w:r>
      <w:r w:rsidR="005255F5">
        <w:rPr>
          <w:sz w:val="24"/>
        </w:rPr>
        <w:t xml:space="preserve">e horário </w:t>
      </w:r>
      <w:r w:rsidRPr="00384C57">
        <w:rPr>
          <w:sz w:val="24"/>
        </w:rPr>
        <w:t xml:space="preserve">disponível, </w:t>
      </w:r>
      <w:r w:rsidR="00101F33">
        <w:rPr>
          <w:sz w:val="24"/>
        </w:rPr>
        <w:t xml:space="preserve">os </w:t>
      </w:r>
      <w:r w:rsidRPr="00384C57">
        <w:rPr>
          <w:sz w:val="24"/>
        </w:rPr>
        <w:t xml:space="preserve">dados para conexão, contato externo e meio </w:t>
      </w:r>
      <w:r w:rsidR="005255F5">
        <w:rPr>
          <w:sz w:val="24"/>
        </w:rPr>
        <w:t>a ser</w:t>
      </w:r>
      <w:r w:rsidRPr="00384C57">
        <w:rPr>
          <w:sz w:val="24"/>
        </w:rPr>
        <w:t xml:space="preserve"> utilizado. Notificar NTI </w:t>
      </w:r>
      <w:r w:rsidR="005255F5">
        <w:rPr>
          <w:sz w:val="24"/>
        </w:rPr>
        <w:t xml:space="preserve">e candidato </w:t>
      </w:r>
      <w:r w:rsidR="005255F5" w:rsidRPr="00384C57">
        <w:rPr>
          <w:sz w:val="24"/>
        </w:rPr>
        <w:t xml:space="preserve">através </w:t>
      </w:r>
      <w:r w:rsidRPr="00384C57">
        <w:rPr>
          <w:sz w:val="24"/>
        </w:rPr>
        <w:t>da própria agenda.</w:t>
      </w:r>
    </w:p>
    <w:p w:rsidR="00B80237" w:rsidRPr="00384C57" w:rsidRDefault="00384C5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Equipe NTI:</w:t>
      </w:r>
      <w:r w:rsidRPr="00384C57">
        <w:rPr>
          <w:sz w:val="24"/>
        </w:rPr>
        <w:t xml:space="preserve"> Receber notificação da agenda. Testar conexão com o ponto informado. Retornar e acompanhar a defesa.</w:t>
      </w:r>
    </w:p>
    <w:p w:rsidR="00384C57" w:rsidRPr="00384C57" w:rsidRDefault="00384C5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Local:</w:t>
      </w:r>
      <w:r w:rsidRPr="00384C57">
        <w:rPr>
          <w:sz w:val="24"/>
        </w:rPr>
        <w:t xml:space="preserve"> CETEC.</w:t>
      </w:r>
    </w:p>
    <w:p w:rsidR="00384C57" w:rsidRPr="00384C57" w:rsidRDefault="00384C5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Data:</w:t>
      </w:r>
      <w:r w:rsidRPr="00384C57">
        <w:rPr>
          <w:sz w:val="24"/>
        </w:rPr>
        <w:t xml:space="preserve"> Toda quarta-feira a partir de </w:t>
      </w:r>
      <w:proofErr w:type="gramStart"/>
      <w:r w:rsidRPr="00384C57">
        <w:rPr>
          <w:sz w:val="24"/>
        </w:rPr>
        <w:t>1</w:t>
      </w:r>
      <w:proofErr w:type="gramEnd"/>
      <w:r w:rsidRPr="00384C57">
        <w:rPr>
          <w:sz w:val="24"/>
        </w:rPr>
        <w:t xml:space="preserve"> de</w:t>
      </w:r>
      <w:r w:rsidR="00247D90">
        <w:rPr>
          <w:sz w:val="24"/>
        </w:rPr>
        <w:t xml:space="preserve"> abril</w:t>
      </w:r>
      <w:r w:rsidRPr="00384C57">
        <w:rPr>
          <w:sz w:val="24"/>
        </w:rPr>
        <w:t xml:space="preserve"> de 2016.</w:t>
      </w:r>
    </w:p>
    <w:p w:rsidR="00384C57" w:rsidRDefault="00384C57" w:rsidP="00B80237">
      <w:pPr>
        <w:spacing w:line="240" w:lineRule="auto"/>
        <w:jc w:val="both"/>
        <w:rPr>
          <w:sz w:val="24"/>
        </w:rPr>
      </w:pPr>
      <w:r w:rsidRPr="00384C57">
        <w:rPr>
          <w:b/>
          <w:sz w:val="24"/>
        </w:rPr>
        <w:t>Prazo de Agendamento:</w:t>
      </w:r>
      <w:r w:rsidRPr="00384C57">
        <w:rPr>
          <w:sz w:val="24"/>
        </w:rPr>
        <w:t xml:space="preserve"> Com 30 dias de antecedência, conforme norm</w:t>
      </w:r>
      <w:r>
        <w:rPr>
          <w:sz w:val="24"/>
        </w:rPr>
        <w:t>a</w:t>
      </w:r>
      <w:r w:rsidRPr="00384C57">
        <w:rPr>
          <w:sz w:val="24"/>
        </w:rPr>
        <w:t>s da SPG.</w:t>
      </w:r>
    </w:p>
    <w:p w:rsidR="00384C57" w:rsidRDefault="00384C57" w:rsidP="00B80237">
      <w:pPr>
        <w:spacing w:line="240" w:lineRule="auto"/>
        <w:jc w:val="both"/>
        <w:rPr>
          <w:b/>
          <w:sz w:val="24"/>
        </w:rPr>
      </w:pPr>
      <w:r w:rsidRPr="00384C57">
        <w:rPr>
          <w:b/>
          <w:sz w:val="24"/>
        </w:rPr>
        <w:t xml:space="preserve">Processo: </w:t>
      </w:r>
    </w:p>
    <w:p w:rsidR="00343834" w:rsidRDefault="00343834" w:rsidP="00B80237">
      <w:pPr>
        <w:spacing w:line="240" w:lineRule="auto"/>
        <w:jc w:val="both"/>
        <w:rPr>
          <w:b/>
          <w:sz w:val="24"/>
        </w:rPr>
      </w:pPr>
    </w:p>
    <w:tbl>
      <w:tblPr>
        <w:tblStyle w:val="Tabelacomgrad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469"/>
        <w:gridCol w:w="1134"/>
        <w:gridCol w:w="1134"/>
        <w:gridCol w:w="5103"/>
      </w:tblGrid>
      <w:tr w:rsidR="00343834" w:rsidTr="00757698">
        <w:trPr>
          <w:trHeight w:val="299"/>
        </w:trPr>
        <w:tc>
          <w:tcPr>
            <w:tcW w:w="941" w:type="dxa"/>
          </w:tcPr>
          <w:p w:rsidR="00343834" w:rsidRDefault="00343834" w:rsidP="00E725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Fase</w:t>
            </w:r>
          </w:p>
          <w:p w:rsidR="00343834" w:rsidRDefault="00343834" w:rsidP="00E7258D">
            <w:pPr>
              <w:jc w:val="center"/>
              <w:rPr>
                <w:b/>
                <w:sz w:val="24"/>
              </w:rPr>
            </w:pPr>
          </w:p>
        </w:tc>
        <w:tc>
          <w:tcPr>
            <w:tcW w:w="1469" w:type="dxa"/>
          </w:tcPr>
          <w:p w:rsidR="00343834" w:rsidRDefault="00343834" w:rsidP="00D0656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Ator</w:t>
            </w:r>
          </w:p>
        </w:tc>
        <w:tc>
          <w:tcPr>
            <w:tcW w:w="1134" w:type="dxa"/>
          </w:tcPr>
          <w:p w:rsidR="00343834" w:rsidRDefault="00343834" w:rsidP="00D0656F">
            <w:pPr>
              <w:jc w:val="center"/>
              <w:rPr>
                <w:b/>
                <w:sz w:val="24"/>
              </w:rPr>
            </w:pPr>
          </w:p>
        </w:tc>
        <w:tc>
          <w:tcPr>
            <w:tcW w:w="6237" w:type="dxa"/>
            <w:gridSpan w:val="2"/>
          </w:tcPr>
          <w:p w:rsidR="00343834" w:rsidRDefault="00343834" w:rsidP="00E725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</w:t>
            </w:r>
          </w:p>
        </w:tc>
      </w:tr>
      <w:tr w:rsidR="00343834" w:rsidTr="00757698">
        <w:trPr>
          <w:trHeight w:val="1528"/>
        </w:trPr>
        <w:tc>
          <w:tcPr>
            <w:tcW w:w="941" w:type="dxa"/>
          </w:tcPr>
          <w:p w:rsidR="00D0656F" w:rsidRDefault="00D0656F" w:rsidP="00FF38A5">
            <w:pPr>
              <w:jc w:val="center"/>
              <w:rPr>
                <w:sz w:val="24"/>
              </w:rPr>
            </w:pPr>
          </w:p>
          <w:p w:rsidR="00343834" w:rsidRPr="00FF38A5" w:rsidRDefault="00343834" w:rsidP="00FF38A5">
            <w:pPr>
              <w:jc w:val="center"/>
              <w:rPr>
                <w:sz w:val="24"/>
              </w:rPr>
            </w:pPr>
            <w:proofErr w:type="gramStart"/>
            <w:r w:rsidRPr="00FF38A5">
              <w:rPr>
                <w:sz w:val="24"/>
              </w:rPr>
              <w:t>1</w:t>
            </w:r>
            <w:proofErr w:type="gramEnd"/>
          </w:p>
        </w:tc>
        <w:tc>
          <w:tcPr>
            <w:tcW w:w="1469" w:type="dxa"/>
          </w:tcPr>
          <w:p w:rsidR="00757698" w:rsidRDefault="00757698" w:rsidP="00BE08C1">
            <w:pPr>
              <w:jc w:val="center"/>
            </w:pPr>
          </w:p>
          <w:p w:rsidR="00343834" w:rsidRPr="00343834" w:rsidRDefault="00343834" w:rsidP="00BE08C1">
            <w:pPr>
              <w:jc w:val="center"/>
            </w:pPr>
            <w:r w:rsidRPr="00343834">
              <w:t>Candidato</w:t>
            </w:r>
          </w:p>
        </w:tc>
        <w:tc>
          <w:tcPr>
            <w:tcW w:w="1134" w:type="dxa"/>
          </w:tcPr>
          <w:p w:rsidR="00343834" w:rsidRPr="00BE08C1" w:rsidRDefault="00343834" w:rsidP="00B80237">
            <w:pPr>
              <w:jc w:val="both"/>
              <w:rPr>
                <w:sz w:val="24"/>
              </w:rPr>
            </w:pPr>
            <w:r>
              <w:object w:dxaOrig="1401" w:dyaOrig="18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7.25pt" o:ole="">
                  <v:imagedata r:id="rId7" o:title=""/>
                </v:shape>
                <o:OLEObject Type="Embed" ProgID="Visio.Drawing.11" ShapeID="_x0000_i1025" DrawAspect="Content" ObjectID="_1518496869" r:id="rId8"/>
              </w:object>
            </w:r>
          </w:p>
        </w:tc>
        <w:tc>
          <w:tcPr>
            <w:tcW w:w="6237" w:type="dxa"/>
            <w:gridSpan w:val="2"/>
          </w:tcPr>
          <w:p w:rsidR="00343834" w:rsidRPr="00343834" w:rsidRDefault="00343834" w:rsidP="00B80237">
            <w:pPr>
              <w:jc w:val="both"/>
            </w:pPr>
            <w:r w:rsidRPr="00343834">
              <w:t>Candidato aciona SPG para verificação da disponibilidade de data e horário para defesa.</w:t>
            </w:r>
          </w:p>
          <w:p w:rsidR="00343834" w:rsidRPr="00343834" w:rsidRDefault="00343834" w:rsidP="00B80237">
            <w:pPr>
              <w:jc w:val="both"/>
              <w:rPr>
                <w:b/>
              </w:rPr>
            </w:pPr>
            <w:r w:rsidRPr="00343834">
              <w:t xml:space="preserve">Informando dados para realização da conexão externa, conforme modelo tecnológico (Vídeo conferencia, Skype, </w:t>
            </w:r>
            <w:proofErr w:type="spellStart"/>
            <w:r w:rsidRPr="00343834">
              <w:t>Hangout</w:t>
            </w:r>
            <w:proofErr w:type="spellEnd"/>
            <w:r w:rsidRPr="00343834">
              <w:t xml:space="preserve"> ou outros</w:t>
            </w:r>
            <w:proofErr w:type="gramStart"/>
            <w:r w:rsidRPr="00343834">
              <w:t>)</w:t>
            </w:r>
            <w:proofErr w:type="gramEnd"/>
          </w:p>
        </w:tc>
      </w:tr>
      <w:tr w:rsidR="00343834" w:rsidTr="00757698">
        <w:trPr>
          <w:trHeight w:val="1465"/>
        </w:trPr>
        <w:tc>
          <w:tcPr>
            <w:tcW w:w="941" w:type="dxa"/>
          </w:tcPr>
          <w:p w:rsidR="00D0656F" w:rsidRDefault="00D0656F" w:rsidP="00FF38A5">
            <w:pPr>
              <w:jc w:val="center"/>
              <w:rPr>
                <w:sz w:val="24"/>
              </w:rPr>
            </w:pPr>
          </w:p>
          <w:p w:rsidR="00343834" w:rsidRPr="00FF38A5" w:rsidRDefault="00343834" w:rsidP="00FF38A5">
            <w:pPr>
              <w:jc w:val="center"/>
              <w:rPr>
                <w:sz w:val="24"/>
              </w:rPr>
            </w:pPr>
            <w:proofErr w:type="gramStart"/>
            <w:r w:rsidRPr="00FF38A5">
              <w:rPr>
                <w:sz w:val="24"/>
              </w:rPr>
              <w:t>2</w:t>
            </w:r>
            <w:proofErr w:type="gramEnd"/>
          </w:p>
        </w:tc>
        <w:tc>
          <w:tcPr>
            <w:tcW w:w="1469" w:type="dxa"/>
          </w:tcPr>
          <w:p w:rsidR="00757698" w:rsidRDefault="00757698" w:rsidP="00BE08C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</w:p>
          <w:p w:rsidR="00343834" w:rsidRPr="00343834" w:rsidRDefault="00343834" w:rsidP="00BE08C1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343834">
              <w:rPr>
                <w:rFonts w:ascii="Calibri" w:hAnsi="Calibri" w:cs="Calibri"/>
                <w:color w:val="000000"/>
                <w:szCs w:val="24"/>
              </w:rPr>
              <w:t>Secretaria SPG</w:t>
            </w:r>
          </w:p>
          <w:p w:rsidR="00343834" w:rsidRPr="00343834" w:rsidRDefault="00343834" w:rsidP="00BE08C1">
            <w:pPr>
              <w:jc w:val="center"/>
            </w:pPr>
          </w:p>
        </w:tc>
        <w:tc>
          <w:tcPr>
            <w:tcW w:w="1134" w:type="dxa"/>
          </w:tcPr>
          <w:p w:rsidR="00343834" w:rsidRPr="00BE08C1" w:rsidRDefault="00343834" w:rsidP="00B80237">
            <w:pPr>
              <w:jc w:val="both"/>
              <w:rPr>
                <w:sz w:val="24"/>
              </w:rPr>
            </w:pPr>
            <w:r>
              <w:object w:dxaOrig="1415" w:dyaOrig="1220">
                <v:shape id="_x0000_i1026" type="#_x0000_t75" style="width:43.5pt;height:37.5pt" o:ole="">
                  <v:imagedata r:id="rId9" o:title=""/>
                </v:shape>
                <o:OLEObject Type="Embed" ProgID="Visio.Drawing.11" ShapeID="_x0000_i1026" DrawAspect="Content" ObjectID="_1518496870" r:id="rId10"/>
              </w:object>
            </w:r>
          </w:p>
        </w:tc>
        <w:tc>
          <w:tcPr>
            <w:tcW w:w="6237" w:type="dxa"/>
            <w:gridSpan w:val="2"/>
          </w:tcPr>
          <w:p w:rsidR="00343834" w:rsidRPr="00343834" w:rsidRDefault="00343834" w:rsidP="00B80237">
            <w:pPr>
              <w:jc w:val="both"/>
            </w:pPr>
            <w:r w:rsidRPr="00343834">
              <w:t>Secretaria da SPG verifica disponibilidade, dados necessários para conexão e registra na agenda</w:t>
            </w:r>
          </w:p>
          <w:p w:rsidR="00343834" w:rsidRPr="00343834" w:rsidRDefault="00343834" w:rsidP="00BE08C1">
            <w:pPr>
              <w:jc w:val="both"/>
              <w:rPr>
                <w:b/>
              </w:rPr>
            </w:pPr>
            <w:r w:rsidRPr="00343834">
              <w:t>Informa a equipe do NTI através da agenda, com copia para o candidato.</w:t>
            </w:r>
          </w:p>
        </w:tc>
      </w:tr>
      <w:tr w:rsidR="00343834" w:rsidTr="00757698">
        <w:trPr>
          <w:trHeight w:val="583"/>
        </w:trPr>
        <w:tc>
          <w:tcPr>
            <w:tcW w:w="941" w:type="dxa"/>
          </w:tcPr>
          <w:p w:rsidR="00D0656F" w:rsidRDefault="00D0656F" w:rsidP="00FF38A5">
            <w:pPr>
              <w:jc w:val="center"/>
              <w:rPr>
                <w:sz w:val="24"/>
              </w:rPr>
            </w:pPr>
          </w:p>
          <w:p w:rsidR="00343834" w:rsidRPr="00FF38A5" w:rsidRDefault="00343834" w:rsidP="00FF38A5">
            <w:pPr>
              <w:jc w:val="center"/>
              <w:rPr>
                <w:sz w:val="24"/>
              </w:rPr>
            </w:pPr>
            <w:proofErr w:type="gramStart"/>
            <w:r w:rsidRPr="00FF38A5">
              <w:rPr>
                <w:sz w:val="24"/>
              </w:rPr>
              <w:t>3</w:t>
            </w:r>
            <w:proofErr w:type="gramEnd"/>
          </w:p>
        </w:tc>
        <w:tc>
          <w:tcPr>
            <w:tcW w:w="1469" w:type="dxa"/>
          </w:tcPr>
          <w:p w:rsidR="00757698" w:rsidRDefault="00757698" w:rsidP="00BE08C1">
            <w:pPr>
              <w:jc w:val="center"/>
            </w:pPr>
          </w:p>
          <w:p w:rsidR="00343834" w:rsidRPr="00343834" w:rsidRDefault="00343834" w:rsidP="00BE08C1">
            <w:pPr>
              <w:jc w:val="center"/>
            </w:pPr>
            <w:r w:rsidRPr="00343834">
              <w:t>NTI</w:t>
            </w:r>
          </w:p>
        </w:tc>
        <w:tc>
          <w:tcPr>
            <w:tcW w:w="1134" w:type="dxa"/>
          </w:tcPr>
          <w:p w:rsidR="00343834" w:rsidRPr="00BE08C1" w:rsidRDefault="00343834" w:rsidP="00B80237">
            <w:pPr>
              <w:jc w:val="both"/>
              <w:rPr>
                <w:sz w:val="24"/>
              </w:rPr>
            </w:pPr>
            <w:r>
              <w:object w:dxaOrig="2030" w:dyaOrig="1682">
                <v:shape id="_x0000_i1027" type="#_x0000_t75" style="width:49.5pt;height:41.25pt" o:ole="">
                  <v:imagedata r:id="rId11" o:title=""/>
                </v:shape>
                <o:OLEObject Type="Embed" ProgID="Visio.Drawing.11" ShapeID="_x0000_i1027" DrawAspect="Content" ObjectID="_1518496871" r:id="rId12"/>
              </w:object>
            </w:r>
          </w:p>
        </w:tc>
        <w:tc>
          <w:tcPr>
            <w:tcW w:w="6237" w:type="dxa"/>
            <w:gridSpan w:val="2"/>
          </w:tcPr>
          <w:p w:rsidR="00343834" w:rsidRPr="00343834" w:rsidRDefault="00343834" w:rsidP="00B80237">
            <w:pPr>
              <w:jc w:val="both"/>
            </w:pPr>
            <w:r w:rsidRPr="00343834">
              <w:t>Realiza testes de conexão de validação. Informa SPG dos resultados.</w:t>
            </w:r>
          </w:p>
        </w:tc>
      </w:tr>
      <w:tr w:rsidR="00343834" w:rsidTr="00757698">
        <w:trPr>
          <w:trHeight w:val="299"/>
        </w:trPr>
        <w:tc>
          <w:tcPr>
            <w:tcW w:w="941" w:type="dxa"/>
          </w:tcPr>
          <w:p w:rsidR="00D0656F" w:rsidRDefault="00D0656F" w:rsidP="00FF38A5">
            <w:pPr>
              <w:jc w:val="center"/>
              <w:rPr>
                <w:sz w:val="24"/>
              </w:rPr>
            </w:pPr>
          </w:p>
          <w:p w:rsidR="00343834" w:rsidRPr="00FF38A5" w:rsidRDefault="00343834" w:rsidP="00FF38A5">
            <w:pPr>
              <w:jc w:val="center"/>
              <w:rPr>
                <w:sz w:val="24"/>
              </w:rPr>
            </w:pPr>
            <w:proofErr w:type="gramStart"/>
            <w:r w:rsidRPr="00FF38A5">
              <w:rPr>
                <w:sz w:val="24"/>
              </w:rPr>
              <w:t>4</w:t>
            </w:r>
            <w:proofErr w:type="gramEnd"/>
          </w:p>
        </w:tc>
        <w:tc>
          <w:tcPr>
            <w:tcW w:w="1469" w:type="dxa"/>
          </w:tcPr>
          <w:p w:rsidR="00D0656F" w:rsidRDefault="00D0656F" w:rsidP="00BE08C1">
            <w:pPr>
              <w:jc w:val="center"/>
            </w:pPr>
          </w:p>
          <w:p w:rsidR="00343834" w:rsidRPr="00FF38A5" w:rsidRDefault="00343834" w:rsidP="00BE08C1">
            <w:pPr>
              <w:jc w:val="center"/>
              <w:rPr>
                <w:sz w:val="24"/>
              </w:rPr>
            </w:pPr>
            <w:r w:rsidRPr="00343834">
              <w:t>NTI/SPG</w:t>
            </w:r>
          </w:p>
        </w:tc>
        <w:tc>
          <w:tcPr>
            <w:tcW w:w="2268" w:type="dxa"/>
            <w:gridSpan w:val="2"/>
          </w:tcPr>
          <w:p w:rsidR="00343834" w:rsidRPr="00BE08C1" w:rsidRDefault="00343834" w:rsidP="00B80237">
            <w:pPr>
              <w:jc w:val="both"/>
              <w:rPr>
                <w:sz w:val="24"/>
              </w:rPr>
            </w:pPr>
            <w:r>
              <w:object w:dxaOrig="1888" w:dyaOrig="1888">
                <v:shape id="_x0000_i1028" type="#_x0000_t75" style="width:50.25pt;height:50.25pt" o:ole="">
                  <v:imagedata r:id="rId13" o:title=""/>
                </v:shape>
                <o:OLEObject Type="Embed" ProgID="Visio.Drawing.11" ShapeID="_x0000_i1028" DrawAspect="Content" ObjectID="_1518496872" r:id="rId14"/>
              </w:object>
            </w:r>
          </w:p>
        </w:tc>
        <w:tc>
          <w:tcPr>
            <w:tcW w:w="5103" w:type="dxa"/>
          </w:tcPr>
          <w:p w:rsidR="00343834" w:rsidRPr="00BE08C1" w:rsidRDefault="00343834" w:rsidP="009A1AC2">
            <w:pPr>
              <w:rPr>
                <w:sz w:val="24"/>
              </w:rPr>
            </w:pPr>
            <w:r w:rsidRPr="00BE08C1">
              <w:rPr>
                <w:sz w:val="24"/>
              </w:rPr>
              <w:t>Acompanha evento.</w:t>
            </w:r>
          </w:p>
        </w:tc>
      </w:tr>
    </w:tbl>
    <w:p w:rsidR="00E7258D" w:rsidRDefault="00E7258D" w:rsidP="00B80237">
      <w:pPr>
        <w:spacing w:line="240" w:lineRule="auto"/>
        <w:jc w:val="both"/>
        <w:rPr>
          <w:b/>
          <w:sz w:val="24"/>
        </w:rPr>
      </w:pPr>
    </w:p>
    <w:p w:rsidR="005255F5" w:rsidRDefault="005255F5" w:rsidP="00B80237">
      <w:pPr>
        <w:spacing w:line="240" w:lineRule="auto"/>
        <w:jc w:val="both"/>
        <w:rPr>
          <w:sz w:val="24"/>
        </w:rPr>
      </w:pPr>
      <w:r>
        <w:rPr>
          <w:b/>
          <w:sz w:val="24"/>
        </w:rPr>
        <w:lastRenderedPageBreak/>
        <w:t xml:space="preserve">Modelos Tecnológicos: </w:t>
      </w:r>
      <w:r w:rsidRPr="005255F5">
        <w:rPr>
          <w:sz w:val="24"/>
        </w:rPr>
        <w:t>Caracteriza qual tecnologia será utilizada para o processo de defesa assistida por TIC</w:t>
      </w:r>
      <w:r>
        <w:rPr>
          <w:sz w:val="24"/>
        </w:rPr>
        <w:t>.</w:t>
      </w:r>
    </w:p>
    <w:p w:rsidR="005255F5" w:rsidRDefault="005255F5" w:rsidP="00B80237">
      <w:pPr>
        <w:spacing w:line="240" w:lineRule="auto"/>
        <w:jc w:val="both"/>
        <w:rPr>
          <w:sz w:val="24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3118"/>
        <w:gridCol w:w="4536"/>
      </w:tblGrid>
      <w:tr w:rsidR="005255F5" w:rsidRPr="005255F5" w:rsidTr="00F43077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55F5" w:rsidRPr="005255F5" w:rsidRDefault="005255F5" w:rsidP="005255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</w:pPr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>Serviços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55F5" w:rsidRPr="005255F5" w:rsidRDefault="005255F5" w:rsidP="005255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</w:pPr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>O que é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255F5" w:rsidRPr="005255F5" w:rsidRDefault="005255F5" w:rsidP="005255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255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Informações Necessárias</w:t>
            </w:r>
          </w:p>
        </w:tc>
      </w:tr>
      <w:tr w:rsidR="005255F5" w:rsidRPr="005255F5" w:rsidTr="00F43077">
        <w:trPr>
          <w:trHeight w:val="24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F5" w:rsidRPr="005255F5" w:rsidRDefault="005255F5" w:rsidP="005255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</w:pPr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>Videoconferência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F5" w:rsidRPr="005255F5" w:rsidRDefault="005255F5" w:rsidP="005255F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18"/>
                <w:lang w:eastAsia="pt-BR"/>
              </w:rPr>
            </w:pPr>
            <w:r w:rsidRPr="005255F5">
              <w:rPr>
                <w:rFonts w:eastAsia="Times New Roman" w:cs="Arial"/>
                <w:color w:val="000000"/>
                <w:sz w:val="24"/>
                <w:szCs w:val="18"/>
                <w:lang w:eastAsia="pt-BR"/>
              </w:rPr>
              <w:t>Reuniões utilizando recursos de videoconferência, sendo necessário que todos os participantes devam possuir equipamentos de videoconferência.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7" w:rsidRPr="00F43077" w:rsidRDefault="00F43077" w:rsidP="00F430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19"/>
                <w:szCs w:val="19"/>
              </w:rPr>
            </w:pPr>
            <w:r w:rsidRPr="00F43077">
              <w:rPr>
                <w:rFonts w:asciiTheme="minorHAnsi" w:hAnsiTheme="minorHAnsi" w:cs="Arial"/>
                <w:color w:val="000000"/>
              </w:rPr>
              <w:t>Marca e Modelo do Equipamento de Videoconferência;</w:t>
            </w:r>
          </w:p>
          <w:p w:rsidR="00F43077" w:rsidRPr="00F43077" w:rsidRDefault="00F43077" w:rsidP="00F430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19"/>
                <w:szCs w:val="19"/>
              </w:rPr>
            </w:pPr>
            <w:r w:rsidRPr="00F43077">
              <w:rPr>
                <w:rFonts w:asciiTheme="minorHAnsi" w:hAnsiTheme="minorHAnsi" w:cs="Arial"/>
                <w:color w:val="000000"/>
              </w:rPr>
              <w:t>Número IP do equipamento;</w:t>
            </w:r>
          </w:p>
          <w:p w:rsidR="00F43077" w:rsidRPr="00F43077" w:rsidRDefault="00F43077" w:rsidP="00F430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222222"/>
                <w:sz w:val="19"/>
                <w:szCs w:val="19"/>
              </w:rPr>
            </w:pPr>
            <w:r w:rsidRPr="00F43077">
              <w:rPr>
                <w:rFonts w:asciiTheme="minorHAnsi" w:hAnsiTheme="minorHAnsi" w:cs="Arial"/>
                <w:color w:val="000000"/>
              </w:rPr>
              <w:t>Contato Técnico (E-mail, Skype ou Telefone);</w:t>
            </w:r>
          </w:p>
          <w:p w:rsidR="005255F5" w:rsidRPr="005255F5" w:rsidRDefault="00F43077" w:rsidP="00F430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3077">
              <w:rPr>
                <w:rFonts w:asciiTheme="minorHAnsi" w:hAnsiTheme="minorHAnsi" w:cs="Arial"/>
                <w:color w:val="000000"/>
              </w:rPr>
              <w:t>De preferência encaminhar com antecedência a apresentação a ser utilizada, dando preferência para arquivos PDF e/ou Microsoft PowerPoint.</w:t>
            </w:r>
          </w:p>
        </w:tc>
      </w:tr>
      <w:tr w:rsidR="005255F5" w:rsidRPr="005255F5" w:rsidTr="00F43077">
        <w:trPr>
          <w:trHeight w:val="19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F5" w:rsidRPr="005255F5" w:rsidRDefault="005255F5" w:rsidP="005255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</w:pPr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>Web conferência</w:t>
            </w:r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br/>
            </w:r>
            <w:proofErr w:type="gramStart"/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>(</w:t>
            </w:r>
            <w:proofErr w:type="gramEnd"/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 xml:space="preserve">Skype, </w:t>
            </w:r>
            <w:proofErr w:type="spellStart"/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>Hangout</w:t>
            </w:r>
            <w:proofErr w:type="spellEnd"/>
            <w:r w:rsidRPr="005255F5">
              <w:rPr>
                <w:rFonts w:eastAsia="Times New Roman" w:cs="Arial"/>
                <w:b/>
                <w:bCs/>
                <w:color w:val="000000"/>
                <w:sz w:val="24"/>
                <w:szCs w:val="18"/>
                <w:lang w:eastAsia="pt-BR"/>
              </w:rPr>
              <w:t>, Adobe Connect, etc..)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5F5" w:rsidRPr="005255F5" w:rsidRDefault="005255F5" w:rsidP="005255F5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18"/>
                <w:lang w:eastAsia="pt-BR"/>
              </w:rPr>
            </w:pPr>
            <w:r w:rsidRPr="005255F5">
              <w:rPr>
                <w:rFonts w:eastAsia="Times New Roman" w:cs="Arial"/>
                <w:color w:val="000000"/>
                <w:sz w:val="24"/>
                <w:szCs w:val="18"/>
                <w:lang w:eastAsia="pt-BR"/>
              </w:rPr>
              <w:t>Reuniões utilizando de recursos Web como Skype, sendo necessário apenas o uso de um computador com webcam, microfone e acesso a internet.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077" w:rsidRPr="00F43077" w:rsidRDefault="00F43077" w:rsidP="00F4307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lang w:val="en-US"/>
              </w:rPr>
            </w:pPr>
            <w:r w:rsidRPr="00F43077">
              <w:rPr>
                <w:rFonts w:asciiTheme="minorHAnsi" w:hAnsiTheme="minorHAnsi"/>
                <w:color w:val="000000"/>
                <w:lang w:val="en-US"/>
              </w:rPr>
              <w:t xml:space="preserve">Nome Skype, URL Adobe Connect, </w:t>
            </w:r>
            <w:proofErr w:type="spellStart"/>
            <w:r w:rsidRPr="00F43077">
              <w:rPr>
                <w:rFonts w:asciiTheme="minorHAnsi" w:hAnsiTheme="minorHAnsi"/>
                <w:color w:val="000000"/>
                <w:lang w:val="en-US"/>
              </w:rPr>
              <w:t>Usuário</w:t>
            </w:r>
            <w:proofErr w:type="spellEnd"/>
            <w:r w:rsidRPr="00F43077">
              <w:rPr>
                <w:rFonts w:asciiTheme="minorHAnsi" w:hAnsiTheme="minorHAnsi"/>
                <w:color w:val="000000"/>
                <w:lang w:val="en-US"/>
              </w:rPr>
              <w:t xml:space="preserve"> Hangouts, etc...</w:t>
            </w:r>
          </w:p>
          <w:p w:rsidR="00F43077" w:rsidRPr="00F43077" w:rsidRDefault="00F43077" w:rsidP="00F4307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43077">
              <w:rPr>
                <w:rFonts w:asciiTheme="minorHAnsi" w:hAnsiTheme="minorHAnsi"/>
                <w:color w:val="000000"/>
              </w:rPr>
              <w:t>Contato Técnico (E-mail, Skype ou Telefone);</w:t>
            </w:r>
          </w:p>
          <w:p w:rsidR="00F43077" w:rsidRPr="00F43077" w:rsidRDefault="00F43077" w:rsidP="00F4307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F43077">
              <w:rPr>
                <w:rFonts w:asciiTheme="minorHAnsi" w:hAnsiTheme="minorHAnsi"/>
                <w:color w:val="000000"/>
              </w:rPr>
              <w:t>De preferência encaminhar com antecedência a apresentação a ser utilizada, dando preferência para arquivos PDF e/ou Microsoft PowerPoint.</w:t>
            </w:r>
          </w:p>
          <w:p w:rsidR="005255F5" w:rsidRPr="005255F5" w:rsidRDefault="005255F5" w:rsidP="005255F5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255F5" w:rsidRPr="005255F5" w:rsidRDefault="005255F5" w:rsidP="00B80237">
      <w:pPr>
        <w:spacing w:line="240" w:lineRule="auto"/>
        <w:jc w:val="both"/>
        <w:rPr>
          <w:sz w:val="24"/>
        </w:rPr>
      </w:pPr>
    </w:p>
    <w:p w:rsidR="005255F5" w:rsidRDefault="005255F5" w:rsidP="00B80237">
      <w:pPr>
        <w:spacing w:line="240" w:lineRule="auto"/>
        <w:jc w:val="both"/>
        <w:rPr>
          <w:b/>
          <w:sz w:val="24"/>
        </w:rPr>
      </w:pPr>
    </w:p>
    <w:p w:rsidR="00323BD8" w:rsidRPr="007E211A" w:rsidRDefault="00323BD8" w:rsidP="00B80237">
      <w:pPr>
        <w:spacing w:line="240" w:lineRule="auto"/>
        <w:jc w:val="both"/>
        <w:rPr>
          <w:sz w:val="24"/>
        </w:rPr>
      </w:pPr>
    </w:p>
    <w:sectPr w:rsidR="00323BD8" w:rsidRPr="007E211A" w:rsidSect="00757698">
      <w:headerReference w:type="default" r:id="rId15"/>
      <w:pgSz w:w="11906" w:h="16838"/>
      <w:pgMar w:top="1417" w:right="1416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FE" w:rsidRDefault="00516AFE" w:rsidP="00FF38A5">
      <w:pPr>
        <w:spacing w:after="0" w:line="240" w:lineRule="auto"/>
      </w:pPr>
      <w:r>
        <w:separator/>
      </w:r>
    </w:p>
  </w:endnote>
  <w:endnote w:type="continuationSeparator" w:id="0">
    <w:p w:rsidR="00516AFE" w:rsidRDefault="00516AFE" w:rsidP="00FF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FE" w:rsidRDefault="00516AFE" w:rsidP="00FF38A5">
      <w:pPr>
        <w:spacing w:after="0" w:line="240" w:lineRule="auto"/>
      </w:pPr>
      <w:r>
        <w:separator/>
      </w:r>
    </w:p>
  </w:footnote>
  <w:footnote w:type="continuationSeparator" w:id="0">
    <w:p w:rsidR="00516AFE" w:rsidRDefault="00516AFE" w:rsidP="00FF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8A5" w:rsidRDefault="00FF38A5">
    <w:pPr>
      <w:pStyle w:val="Cabealho"/>
    </w:pPr>
    <w:r>
      <w:rPr>
        <w:noProof/>
        <w:lang w:eastAsia="pt-BR"/>
      </w:rPr>
      <w:drawing>
        <wp:inline distT="0" distB="0" distL="0" distR="0">
          <wp:extent cx="1283499" cy="663111"/>
          <wp:effectExtent l="0" t="0" r="0" b="3810"/>
          <wp:docPr id="2" name="Imagem 2" descr="logo fmuspnovo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muspnovo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028" cy="664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37"/>
    <w:rsid w:val="00101F33"/>
    <w:rsid w:val="00247D90"/>
    <w:rsid w:val="00316809"/>
    <w:rsid w:val="00323BD8"/>
    <w:rsid w:val="00343834"/>
    <w:rsid w:val="00352C7C"/>
    <w:rsid w:val="00384C57"/>
    <w:rsid w:val="00516AFE"/>
    <w:rsid w:val="005255F5"/>
    <w:rsid w:val="00677682"/>
    <w:rsid w:val="006D49E1"/>
    <w:rsid w:val="00757698"/>
    <w:rsid w:val="007E211A"/>
    <w:rsid w:val="009A1AC2"/>
    <w:rsid w:val="00B80237"/>
    <w:rsid w:val="00B82C88"/>
    <w:rsid w:val="00BE08C1"/>
    <w:rsid w:val="00C52034"/>
    <w:rsid w:val="00D0656F"/>
    <w:rsid w:val="00E7258D"/>
    <w:rsid w:val="00F23025"/>
    <w:rsid w:val="00F43077"/>
    <w:rsid w:val="00FB418D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4C5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7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3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8A5"/>
  </w:style>
  <w:style w:type="paragraph" w:styleId="Rodap">
    <w:name w:val="footer"/>
    <w:basedOn w:val="Normal"/>
    <w:link w:val="RodapChar"/>
    <w:uiPriority w:val="99"/>
    <w:unhideWhenUsed/>
    <w:rsid w:val="00FF3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8A5"/>
  </w:style>
  <w:style w:type="paragraph" w:styleId="Textodebalo">
    <w:name w:val="Balloon Text"/>
    <w:basedOn w:val="Normal"/>
    <w:link w:val="TextodebaloChar"/>
    <w:uiPriority w:val="99"/>
    <w:semiHidden/>
    <w:unhideWhenUsed/>
    <w:rsid w:val="00F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8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3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4C5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7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3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8A5"/>
  </w:style>
  <w:style w:type="paragraph" w:styleId="Rodap">
    <w:name w:val="footer"/>
    <w:basedOn w:val="Normal"/>
    <w:link w:val="RodapChar"/>
    <w:uiPriority w:val="99"/>
    <w:unhideWhenUsed/>
    <w:rsid w:val="00FF3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8A5"/>
  </w:style>
  <w:style w:type="paragraph" w:styleId="Textodebalo">
    <w:name w:val="Balloon Text"/>
    <w:basedOn w:val="Normal"/>
    <w:link w:val="TextodebaloChar"/>
    <w:uiPriority w:val="99"/>
    <w:semiHidden/>
    <w:unhideWhenUsed/>
    <w:rsid w:val="00F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8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43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Vitorino</dc:creator>
  <cp:lastModifiedBy>pos05</cp:lastModifiedBy>
  <cp:revision>2</cp:revision>
  <dcterms:created xsi:type="dcterms:W3CDTF">2016-03-03T10:55:00Z</dcterms:created>
  <dcterms:modified xsi:type="dcterms:W3CDTF">2016-03-03T10:55:00Z</dcterms:modified>
</cp:coreProperties>
</file>